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02" w:rsidRPr="002A18CD" w:rsidRDefault="003230AC" w:rsidP="00FB59F4">
      <w:pPr>
        <w:rPr>
          <w:color w:val="auto"/>
          <w:sz w:val="2"/>
          <w:szCs w:val="2"/>
        </w:rPr>
      </w:pPr>
      <w:r>
        <w:rPr>
          <w:noProof/>
        </w:rPr>
        <w:drawing>
          <wp:anchor distT="0" distB="0" distL="309880" distR="283210" simplePos="0" relativeHeight="251658240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960" cy="705485"/>
            <wp:effectExtent l="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902" w:rsidRPr="002A18CD" w:rsidRDefault="00A05902" w:rsidP="00FB59F4">
      <w:pPr>
        <w:pStyle w:val="30"/>
        <w:shd w:val="clear" w:color="auto" w:fill="auto"/>
        <w:rPr>
          <w:color w:val="auto"/>
        </w:rPr>
      </w:pPr>
    </w:p>
    <w:p w:rsidR="00A05902" w:rsidRPr="00776320" w:rsidRDefault="00A05902" w:rsidP="00FB59F4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A05902" w:rsidRPr="002A18CD" w:rsidRDefault="00A05902" w:rsidP="00FB59F4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A05902" w:rsidRPr="002A18CD" w:rsidRDefault="00A05902" w:rsidP="00FB59F4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>ТАТАРСТАН РЕСПУБЛИКАСЫ</w:t>
      </w:r>
      <w:r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A05902" w:rsidRPr="002A18CD" w:rsidRDefault="00A05902" w:rsidP="00FB59F4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A05902" w:rsidRPr="002A18CD" w:rsidSect="00E97525">
          <w:headerReference w:type="default" r:id="rId10"/>
          <w:type w:val="continuous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A05902" w:rsidRPr="00AF45B1" w:rsidRDefault="00A05902" w:rsidP="00FB59F4">
      <w:pPr>
        <w:tabs>
          <w:tab w:val="left" w:pos="5467"/>
        </w:tabs>
        <w:spacing w:line="240" w:lineRule="exact"/>
        <w:jc w:val="center"/>
        <w:rPr>
          <w:rFonts w:ascii="Palatino Linotype" w:hAnsi="Palatino Linotype" w:cs="Palatino Linotype"/>
          <w:color w:val="auto"/>
          <w:sz w:val="18"/>
          <w:szCs w:val="18"/>
        </w:rPr>
      </w:pPr>
      <w:r w:rsidRPr="00AF45B1">
        <w:rPr>
          <w:rFonts w:ascii="Palatino Linotype" w:hAnsi="Palatino Linotype" w:cs="Palatino Linotype"/>
          <w:color w:val="auto"/>
          <w:sz w:val="18"/>
          <w:szCs w:val="18"/>
        </w:rPr>
        <w:lastRenderedPageBreak/>
        <w:t xml:space="preserve">   Кооперативная ул., 5, пос. ж/д станция Высокая Гора,</w:t>
      </w:r>
      <w:r w:rsidRPr="00AF45B1">
        <w:rPr>
          <w:rFonts w:ascii="Palatino Linotype" w:hAnsi="Palatino Linotype" w:cs="Palatino Linotype"/>
          <w:color w:val="auto"/>
          <w:sz w:val="18"/>
          <w:szCs w:val="18"/>
        </w:rPr>
        <w:tab/>
        <w:t xml:space="preserve">Кооперативная </w:t>
      </w:r>
      <w:proofErr w:type="spellStart"/>
      <w:r w:rsidRPr="00AF45B1">
        <w:rPr>
          <w:rFonts w:ascii="Palatino Linotype" w:hAnsi="Palatino Linotype" w:cs="Palatino Linotype"/>
          <w:color w:val="auto"/>
          <w:sz w:val="18"/>
          <w:szCs w:val="18"/>
        </w:rPr>
        <w:t>ур</w:t>
      </w:r>
      <w:proofErr w:type="spellEnd"/>
      <w:r w:rsidRPr="00AF45B1">
        <w:rPr>
          <w:rFonts w:ascii="Palatino Linotype" w:hAnsi="Palatino Linotype" w:cs="Palatino Linotype"/>
          <w:color w:val="auto"/>
          <w:sz w:val="18"/>
          <w:szCs w:val="18"/>
        </w:rPr>
        <w:t xml:space="preserve">., 5, </w:t>
      </w:r>
      <w:proofErr w:type="spellStart"/>
      <w:r w:rsidRPr="00AF45B1">
        <w:rPr>
          <w:rFonts w:ascii="Palatino Linotype" w:hAnsi="Palatino Linotype" w:cs="Palatino Linotype"/>
          <w:color w:val="auto"/>
          <w:sz w:val="18"/>
          <w:szCs w:val="18"/>
        </w:rPr>
        <w:t>Биектау</w:t>
      </w:r>
      <w:proofErr w:type="spellEnd"/>
      <w:r w:rsidRPr="00AF45B1">
        <w:rPr>
          <w:rFonts w:ascii="Palatino Linotype" w:hAnsi="Palatino Linotype" w:cs="Palatino Linotype"/>
          <w:color w:val="auto"/>
          <w:sz w:val="18"/>
          <w:szCs w:val="18"/>
        </w:rPr>
        <w:t xml:space="preserve"> т/ю </w:t>
      </w:r>
      <w:proofErr w:type="spellStart"/>
      <w:r w:rsidRPr="00AF45B1">
        <w:rPr>
          <w:rFonts w:ascii="Palatino Linotype" w:hAnsi="Palatino Linotype" w:cs="Palatino Linotype"/>
          <w:color w:val="auto"/>
          <w:sz w:val="18"/>
          <w:szCs w:val="18"/>
        </w:rPr>
        <w:t>станциясепоселогы</w:t>
      </w:r>
      <w:proofErr w:type="spellEnd"/>
      <w:r w:rsidRPr="00AF45B1">
        <w:rPr>
          <w:rFonts w:ascii="Palatino Linotype" w:hAnsi="Palatino Linotype" w:cs="Palatino Linotype"/>
          <w:color w:val="auto"/>
          <w:sz w:val="18"/>
          <w:szCs w:val="18"/>
        </w:rPr>
        <w:t>,</w:t>
      </w:r>
    </w:p>
    <w:p w:rsidR="00A05902" w:rsidRPr="00AF45B1" w:rsidRDefault="00A05902" w:rsidP="00FB59F4">
      <w:pPr>
        <w:tabs>
          <w:tab w:val="left" w:pos="5674"/>
        </w:tabs>
        <w:spacing w:after="217" w:line="226" w:lineRule="exact"/>
        <w:jc w:val="both"/>
        <w:rPr>
          <w:rFonts w:ascii="Palatino Linotype" w:hAnsi="Palatino Linotype" w:cs="Palatino Linotype"/>
          <w:color w:val="auto"/>
          <w:sz w:val="18"/>
          <w:szCs w:val="18"/>
        </w:rPr>
      </w:pPr>
      <w:r w:rsidRPr="00AF45B1">
        <w:rPr>
          <w:rFonts w:ascii="Palatino Linotype" w:hAnsi="Palatino Linotype" w:cs="Palatino Linotype"/>
          <w:color w:val="auto"/>
          <w:sz w:val="18"/>
          <w:szCs w:val="18"/>
        </w:rPr>
        <w:t xml:space="preserve">    Высокогорский район, Республика Татарстан, 422700</w:t>
      </w:r>
      <w:r w:rsidRPr="00AF45B1">
        <w:rPr>
          <w:rFonts w:ascii="Palatino Linotype" w:hAnsi="Palatino Linotype" w:cs="Palatino Linotype"/>
          <w:color w:val="auto"/>
          <w:sz w:val="18"/>
          <w:szCs w:val="18"/>
        </w:rPr>
        <w:tab/>
      </w:r>
      <w:proofErr w:type="spellStart"/>
      <w:r w:rsidRPr="00AF45B1">
        <w:rPr>
          <w:rFonts w:ascii="Palatino Linotype" w:hAnsi="Palatino Linotype" w:cs="Palatino Linotype"/>
          <w:color w:val="auto"/>
          <w:sz w:val="18"/>
          <w:szCs w:val="18"/>
        </w:rPr>
        <w:t>Биектау</w:t>
      </w:r>
      <w:proofErr w:type="spellEnd"/>
      <w:r w:rsidRPr="00AF45B1">
        <w:rPr>
          <w:rFonts w:ascii="Palatino Linotype" w:hAnsi="Palatino Linotype" w:cs="Palatino Linotype"/>
          <w:color w:val="auto"/>
          <w:sz w:val="18"/>
          <w:szCs w:val="18"/>
        </w:rPr>
        <w:t xml:space="preserve"> районы, Татарстан </w:t>
      </w:r>
      <w:proofErr w:type="spellStart"/>
      <w:r w:rsidRPr="00AF45B1">
        <w:rPr>
          <w:rFonts w:ascii="Palatino Linotype" w:hAnsi="Palatino Linotype" w:cs="Palatino Linotype"/>
          <w:color w:val="auto"/>
          <w:sz w:val="18"/>
          <w:szCs w:val="18"/>
        </w:rPr>
        <w:t>Республикасы</w:t>
      </w:r>
      <w:proofErr w:type="spellEnd"/>
      <w:r w:rsidRPr="00AF45B1">
        <w:rPr>
          <w:rFonts w:ascii="Palatino Linotype" w:hAnsi="Palatino Linotype" w:cs="Palatino Linotype"/>
          <w:color w:val="auto"/>
          <w:sz w:val="18"/>
          <w:szCs w:val="18"/>
        </w:rPr>
        <w:t>, 422700</w:t>
      </w:r>
    </w:p>
    <w:p w:rsidR="00A05902" w:rsidRDefault="00A05902" w:rsidP="00FB59F4">
      <w:pPr>
        <w:pStyle w:val="20"/>
        <w:shd w:val="clear" w:color="auto" w:fill="auto"/>
        <w:spacing w:line="240" w:lineRule="auto"/>
        <w:rPr>
          <w:color w:val="auto"/>
        </w:rPr>
        <w:sectPr w:rsidR="00A05902" w:rsidSect="00E97525">
          <w:type w:val="continuous"/>
          <w:pgSz w:w="11900" w:h="16840"/>
          <w:pgMar w:top="1134" w:right="567" w:bottom="1134" w:left="1134" w:header="0" w:footer="6" w:gutter="0"/>
          <w:cols w:space="859"/>
          <w:noEndnote/>
          <w:docGrid w:linePitch="360"/>
        </w:sectPr>
      </w:pPr>
    </w:p>
    <w:p w:rsidR="00A05902" w:rsidRDefault="00A05902" w:rsidP="00FB59F4">
      <w:pPr>
        <w:pStyle w:val="20"/>
        <w:shd w:val="clear" w:color="auto" w:fill="auto"/>
        <w:spacing w:line="240" w:lineRule="auto"/>
        <w:jc w:val="center"/>
        <w:rPr>
          <w:color w:val="auto"/>
        </w:rPr>
        <w:sectPr w:rsidR="00A05902" w:rsidSect="00E97525">
          <w:type w:val="continuous"/>
          <w:pgSz w:w="11900" w:h="16840"/>
          <w:pgMar w:top="1134" w:right="567" w:bottom="1134" w:left="1134" w:header="0" w:footer="6" w:gutter="0"/>
          <w:cols w:space="859"/>
          <w:noEndnote/>
          <w:docGrid w:linePitch="360"/>
        </w:sectPr>
      </w:pPr>
      <w:r w:rsidRPr="002A18CD">
        <w:rPr>
          <w:color w:val="auto"/>
        </w:rPr>
        <w:lastRenderedPageBreak/>
        <w:t>Тел.: +7</w:t>
      </w:r>
      <w:r>
        <w:rPr>
          <w:color w:val="auto"/>
        </w:rPr>
        <w:t xml:space="preserve"> (84365) 2-30-50, факс: 2-30-86, </w:t>
      </w:r>
      <w:r w:rsidRPr="002A18CD">
        <w:rPr>
          <w:color w:val="auto"/>
          <w:lang w:val="en-US" w:eastAsia="en-US"/>
        </w:rPr>
        <w:t>e</w:t>
      </w:r>
      <w:r w:rsidRPr="002A18CD">
        <w:rPr>
          <w:color w:val="auto"/>
          <w:lang w:eastAsia="en-US"/>
        </w:rPr>
        <w:t>-</w:t>
      </w:r>
      <w:r w:rsidRPr="002A18CD">
        <w:rPr>
          <w:color w:val="auto"/>
          <w:lang w:val="en-US" w:eastAsia="en-US"/>
        </w:rPr>
        <w:t>mail</w:t>
      </w:r>
      <w:r w:rsidRPr="002A18CD">
        <w:rPr>
          <w:color w:val="auto"/>
          <w:lang w:eastAsia="en-US"/>
        </w:rPr>
        <w:t xml:space="preserve">: </w:t>
      </w:r>
      <w:hyperlink r:id="rId11" w:history="1">
        <w:r w:rsidRPr="002A18CD">
          <w:rPr>
            <w:rStyle w:val="a3"/>
            <w:u w:val="none"/>
            <w:lang w:val="en-US" w:eastAsia="en-US"/>
          </w:rPr>
          <w:t>biektau</w:t>
        </w:r>
        <w:r w:rsidRPr="002A18CD">
          <w:rPr>
            <w:rStyle w:val="a3"/>
            <w:u w:val="none"/>
            <w:lang w:eastAsia="en-US"/>
          </w:rPr>
          <w:t>@</w:t>
        </w:r>
        <w:r w:rsidRPr="002A18CD">
          <w:rPr>
            <w:rStyle w:val="a3"/>
            <w:u w:val="none"/>
            <w:lang w:val="en-US" w:eastAsia="en-US"/>
          </w:rPr>
          <w:t>tatar</w:t>
        </w:r>
        <w:r w:rsidRPr="002A18CD">
          <w:rPr>
            <w:rStyle w:val="a3"/>
            <w:u w:val="none"/>
            <w:lang w:eastAsia="en-US"/>
          </w:rPr>
          <w:t>.</w:t>
        </w:r>
        <w:r w:rsidRPr="002A18CD">
          <w:rPr>
            <w:rStyle w:val="a3"/>
            <w:u w:val="none"/>
            <w:lang w:val="en-US" w:eastAsia="en-US"/>
          </w:rPr>
          <w:t>ru</w:t>
        </w:r>
      </w:hyperlink>
      <w:r w:rsidRPr="002A18CD">
        <w:rPr>
          <w:color w:val="auto"/>
          <w:lang w:eastAsia="en-US"/>
        </w:rPr>
        <w:t xml:space="preserve">, </w:t>
      </w:r>
      <w:r w:rsidRPr="002A18CD">
        <w:rPr>
          <w:color w:val="auto"/>
          <w:lang w:val="en-US" w:eastAsia="en-US"/>
        </w:rPr>
        <w:t>www</w:t>
      </w:r>
      <w:r w:rsidRPr="002A18CD">
        <w:rPr>
          <w:color w:val="auto"/>
          <w:lang w:eastAsia="en-US"/>
        </w:rPr>
        <w:t>.</w:t>
      </w:r>
      <w:r w:rsidRPr="002A18CD">
        <w:rPr>
          <w:color w:val="auto"/>
          <w:lang w:val="en-US" w:eastAsia="en-US"/>
        </w:rPr>
        <w:t>vysokaya</w:t>
      </w:r>
      <w:r w:rsidRPr="002A18CD">
        <w:rPr>
          <w:color w:val="auto"/>
          <w:lang w:eastAsia="en-US"/>
        </w:rPr>
        <w:t>-</w:t>
      </w:r>
      <w:r w:rsidRPr="002A18CD">
        <w:rPr>
          <w:color w:val="auto"/>
          <w:lang w:val="en-US" w:eastAsia="en-US"/>
        </w:rPr>
        <w:t>gora</w:t>
      </w:r>
      <w:r w:rsidRPr="002A18CD">
        <w:rPr>
          <w:color w:val="auto"/>
          <w:lang w:eastAsia="en-US"/>
        </w:rPr>
        <w:t>.</w:t>
      </w:r>
      <w:r w:rsidRPr="002A18CD">
        <w:rPr>
          <w:color w:val="auto"/>
          <w:lang w:val="en-US" w:eastAsia="en-US"/>
        </w:rPr>
        <w:t>tatarstan</w:t>
      </w:r>
      <w:r w:rsidRPr="002A18CD">
        <w:rPr>
          <w:color w:val="auto"/>
          <w:lang w:eastAsia="en-US"/>
        </w:rPr>
        <w:t>.</w:t>
      </w:r>
      <w:r>
        <w:rPr>
          <w:color w:val="auto"/>
          <w:lang w:val="en-US" w:eastAsia="en-US"/>
        </w:rPr>
        <w:t>ru</w:t>
      </w:r>
    </w:p>
    <w:p w:rsidR="00A05902" w:rsidRPr="002A18CD" w:rsidRDefault="00A05902" w:rsidP="00FB59F4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A05902" w:rsidRDefault="00A05902" w:rsidP="00FB59F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A05902" w:rsidSect="00E97525">
          <w:type w:val="continuous"/>
          <w:pgSz w:w="11900" w:h="16840"/>
          <w:pgMar w:top="1134" w:right="567" w:bottom="1134" w:left="1134" w:header="0" w:footer="6" w:gutter="0"/>
          <w:cols w:space="859"/>
          <w:noEndnote/>
          <w:docGrid w:linePitch="360"/>
        </w:sectPr>
      </w:pPr>
    </w:p>
    <w:p w:rsidR="00A05902" w:rsidRPr="00680097" w:rsidRDefault="00A05902" w:rsidP="00FB59F4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8009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РЕШЕНИЕ                                                                КАРАР</w:t>
      </w:r>
    </w:p>
    <w:p w:rsidR="00A05902" w:rsidRPr="00680097" w:rsidRDefault="00A05902" w:rsidP="00D92082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80097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             </w:t>
      </w:r>
      <w:r w:rsidR="00BA1FDB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  </w:t>
      </w:r>
      <w:r w:rsidRPr="00680097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 </w:t>
      </w:r>
      <w:r w:rsidR="00BA1FDB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    9 декабря </w:t>
      </w:r>
      <w:r w:rsidRPr="00680097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>202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>2</w:t>
      </w:r>
      <w:r w:rsidRPr="00680097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г.        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                         </w:t>
      </w:r>
      <w:r w:rsidR="00BA1FDB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 </w:t>
      </w:r>
      <w:r w:rsidR="00BA1FDB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 xml:space="preserve"> </w:t>
      </w:r>
      <w:r w:rsidRPr="006800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№ </w:t>
      </w:r>
      <w:r w:rsidR="00BA1FDB">
        <w:rPr>
          <w:rFonts w:ascii="Times New Roman" w:hAnsi="Times New Roman" w:cs="Times New Roman"/>
          <w:b/>
          <w:bCs/>
          <w:color w:val="auto"/>
          <w:sz w:val="28"/>
          <w:szCs w:val="28"/>
          <w:lang w:val="tt-RU"/>
        </w:rPr>
        <w:t>229</w:t>
      </w:r>
    </w:p>
    <w:p w:rsidR="00A05902" w:rsidRDefault="00A05902" w:rsidP="00FB59F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0067D7" w:rsidRDefault="00A05902" w:rsidP="00FB59F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A05902" w:rsidRPr="000067D7" w:rsidSect="00D92082">
          <w:type w:val="continuous"/>
          <w:pgSz w:w="11900" w:h="16840"/>
          <w:pgMar w:top="1134" w:right="701" w:bottom="1134" w:left="1134" w:header="0" w:footer="6" w:gutter="0"/>
          <w:cols w:space="859"/>
          <w:noEndnote/>
          <w:docGrid w:linePitch="360"/>
        </w:sectPr>
      </w:pPr>
    </w:p>
    <w:p w:rsidR="00A05902" w:rsidRPr="00C34DA4" w:rsidRDefault="00A05902" w:rsidP="00FB59F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О бюджете Высокогорского муниципального района </w:t>
      </w:r>
    </w:p>
    <w:p w:rsidR="00A05902" w:rsidRPr="00C34DA4" w:rsidRDefault="00A05902" w:rsidP="00FB59F4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годов </w:t>
      </w:r>
    </w:p>
    <w:p w:rsidR="00A05902" w:rsidRPr="00C34DA4" w:rsidRDefault="00A05902" w:rsidP="00FB59F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На основании Бюджетного кодекса Российской Федерации, Бюджетного кодекса Республики Татарстан, Федерального закона от 06 октября 2003 года №131-ФЗ «Об общих принципах организации местного самоуправления в Российской Федерации», Совет Высокогорского муниципального района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FB59F4">
      <w:pPr>
        <w:widowControl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РЕШИЛ: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Статья 1  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Высокогорского муниципального района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год: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1) прогнозируемый общий объем доходов бюджета Высокогорского муниципального района в сумме </w:t>
      </w:r>
      <w:r w:rsidR="00E52DDA">
        <w:rPr>
          <w:rFonts w:ascii="Times New Roman" w:hAnsi="Times New Roman" w:cs="Times New Roman"/>
          <w:color w:val="auto"/>
          <w:sz w:val="28"/>
          <w:szCs w:val="28"/>
        </w:rPr>
        <w:t>1 742 555,26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2) общий объем расходов бюджета Высокогорского муниципального района в сумме </w:t>
      </w:r>
      <w:r w:rsidR="00E52DDA">
        <w:rPr>
          <w:rFonts w:ascii="Times New Roman" w:hAnsi="Times New Roman" w:cs="Times New Roman"/>
          <w:color w:val="auto"/>
          <w:sz w:val="28"/>
          <w:szCs w:val="28"/>
        </w:rPr>
        <w:t>1 742 555,26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рублей.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3) дефицит бюджета Высокогорского муниципального района в сумме 0 тыс. рублей. 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2. Утвердить основные характеристики бюджета Высокогорского муниципального района на плановый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годов: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Высокогорского муниципального района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E52DDA">
        <w:rPr>
          <w:rFonts w:ascii="Times New Roman" w:hAnsi="Times New Roman" w:cs="Times New Roman"/>
          <w:color w:val="auto"/>
          <w:sz w:val="28"/>
          <w:szCs w:val="28"/>
        </w:rPr>
        <w:t>1 795 038,12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E52DDA">
        <w:rPr>
          <w:rFonts w:ascii="Times New Roman" w:hAnsi="Times New Roman" w:cs="Times New Roman"/>
          <w:color w:val="auto"/>
          <w:sz w:val="28"/>
          <w:szCs w:val="28"/>
        </w:rPr>
        <w:t>1 851 312,30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Высокогорского муниципального района: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- на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E52DDA">
        <w:rPr>
          <w:rFonts w:ascii="Times New Roman" w:hAnsi="Times New Roman" w:cs="Times New Roman"/>
          <w:color w:val="auto"/>
          <w:sz w:val="28"/>
          <w:szCs w:val="28"/>
        </w:rPr>
        <w:t>1 795 038,12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43 388,79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- на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 w:rsidR="00E52DDA">
        <w:rPr>
          <w:rFonts w:ascii="Times New Roman" w:hAnsi="Times New Roman" w:cs="Times New Roman"/>
          <w:color w:val="auto"/>
          <w:sz w:val="28"/>
          <w:szCs w:val="28"/>
        </w:rPr>
        <w:t>1 851 312,30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87 488,73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3) дефицит бюджета Высокогорского муниципального района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0 тыс. рублей и на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0 тыс. рублей.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 w:rsidR="00585F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>Утвердить источники финансирования дефицита бюджета Высокогорского муниципального района  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годов согласно приложению 1 к настоящему Решению.</w:t>
      </w:r>
    </w:p>
    <w:p w:rsidR="00585FCC" w:rsidRPr="00C34DA4" w:rsidRDefault="00585FCC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FB59F4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Статья 2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1. Утвердить по состоянию на 1 января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года верхний предел внутреннего муниципального долга Высокогорского муниципального района в сумме 0 тыс. рублей, в том числе верхний предел внутреннего муниципального долга Высокогорского муниципального района по муниципальным гарантиям Высокогорского муниципального района в валюте Российской Федерации с нулевым значением. 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585F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>Утвердить по состоянию на 1 января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>года верхний предел внутреннего муниципального долга Высокогорского муниципального района в сумме 0 тыс. рублей, в том числе верхний предел внутреннего муниципального долга Высокогорского муниципального района по муниципальным гарантиям Высокогорского муниципального района в валюте Российской Федерации с нулевым значением.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85F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>Утвердить по состоянию на 1 января 202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года верхний предел внутреннего муниципального долга Высокогорского муниципального района в сумме 0 тыс. рублей, в том числе верхний предел внутреннего муниципального долга Высокогорского муниципального района по муниципальным гарантиям Высокогорского муниципального района в валюте Российской Федерации с нулевым значением.</w:t>
      </w:r>
    </w:p>
    <w:p w:rsidR="00A05902" w:rsidRPr="00C34DA4" w:rsidRDefault="00A05902" w:rsidP="00FB59F4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FB59F4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Статья 3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Учесть в бюджете Высокогорского муниципального района прогнозируемые объемы доходов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годов согласно приложению 2 к настоящему Решению.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Статья 4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585F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>Представителям Высокогорского муниципального района в органах управления акционерных обществ, акции которых находятся в собственности Высокогорского муниципального района, при принятии решений органами управления акционерных обществ (советом директоров, наблюдательным советом, общим собранием акционеров) по вопросам использования чистой прибыли и выплаты дивидендов по результатам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года голосовать за выплату в денежной форме  дивидендов по акциям в срок до 1 сентября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года, (если иной срок не определен уставом общества) в размере не менее 30 процентов от чистой прибыли по итогам года.</w:t>
      </w:r>
    </w:p>
    <w:p w:rsidR="00A05902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585F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>Установить, что в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году зачисление в бюджет Высокогорского муниципального района части прибыли муниципальных унитарных предприятий Республики Татарстан, остающейся после уплаты налогов и иных обязательных платежей по итогам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года, производится до 1 июля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года в размере 30 процентов от указанной прибыли.</w:t>
      </w:r>
    </w:p>
    <w:p w:rsidR="00585FCC" w:rsidRDefault="00585FCC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9"/>
      <w:r w:rsidRPr="00C34DA4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Статья 5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1. Утвердить ведомственную структуру расходов бюджета Высокогорского муниципального района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годов согласно приложению 3 к настоящему Решению.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2. Утвердить распределение бюджетных ассигнований бюджета Высокогорского муниципального района по разделам и подразделам, целевым статьям, группам видов расходов классификации расходов бюджета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годов согласно приложению 4 к настоящему Решению.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85F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DA4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>Высокогорского муниципального района</w:t>
      </w:r>
      <w:r w:rsidRPr="00C34DA4">
        <w:rPr>
          <w:rFonts w:ascii="Times New Roman" w:hAnsi="Times New Roman" w:cs="Times New Roman"/>
          <w:sz w:val="28"/>
          <w:szCs w:val="28"/>
        </w:rPr>
        <w:t xml:space="preserve"> по целевым статьям (муниципальным программам 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>Высокогорского муниципального района</w:t>
      </w:r>
      <w:r w:rsidRPr="00C34DA4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расходов,</w:t>
      </w:r>
      <w:r w:rsidR="00AD2CA3">
        <w:rPr>
          <w:rFonts w:ascii="Times New Roman" w:hAnsi="Times New Roman" w:cs="Times New Roman"/>
          <w:sz w:val="28"/>
          <w:szCs w:val="28"/>
        </w:rPr>
        <w:t xml:space="preserve"> </w:t>
      </w:r>
      <w:r w:rsidRPr="00C34DA4">
        <w:rPr>
          <w:rFonts w:ascii="Times New Roman" w:hAnsi="Times New Roman" w:cs="Times New Roman"/>
          <w:sz w:val="28"/>
          <w:szCs w:val="28"/>
        </w:rPr>
        <w:t>разделам,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4DA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4DA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4DA4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Решению.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4. Утвердить общий объем бюджетных ассигнований бюджета Высокогорского муниципального района на исполнение публичных нормативных обязательств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21 672,20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  </w:t>
      </w:r>
      <w:r>
        <w:rPr>
          <w:rFonts w:ascii="Times New Roman" w:hAnsi="Times New Roman" w:cs="Times New Roman"/>
          <w:color w:val="auto"/>
          <w:sz w:val="28"/>
          <w:szCs w:val="28"/>
        </w:rPr>
        <w:t>22 244,5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>тыс. рублей и на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22 839,7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рублей. </w:t>
      </w:r>
    </w:p>
    <w:p w:rsidR="00A05902" w:rsidRPr="00BA1FDB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13"/>
      <w:bookmarkEnd w:id="0"/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Статья 6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Утвердить объем дотаций на выравнивание бюджетной обеспеченности поселений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22 230,72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22 929,62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23 909,16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с распределением согласно приложению 6 к настоящему Решению</w:t>
      </w:r>
    </w:p>
    <w:p w:rsidR="00A05902" w:rsidRPr="00BA1FDB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Статья 7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Утвердить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4 740,80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auto"/>
          <w:sz w:val="28"/>
          <w:szCs w:val="28"/>
        </w:rPr>
        <w:t>4 964,20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auto"/>
          <w:sz w:val="28"/>
          <w:szCs w:val="28"/>
        </w:rPr>
        <w:t>5 146,8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с распределением согласно приложению 7 к настоящему Решению.</w:t>
      </w:r>
    </w:p>
    <w:p w:rsidR="00A05902" w:rsidRPr="00BA1FDB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05902" w:rsidRPr="00C34DA4" w:rsidRDefault="00A05902" w:rsidP="00FB59F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A05902" w:rsidRPr="00C34DA4" w:rsidRDefault="00A05902" w:rsidP="00FB59F4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Учесть объем иных межбюджетных трансфертов, перечисляемых сельскими поселениями в бюджет Высокогорского муниципального района на </w:t>
      </w:r>
      <w:proofErr w:type="spellStart"/>
      <w:r w:rsidRPr="00C34DA4">
        <w:rPr>
          <w:rFonts w:ascii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расходных обязательств на культуру, молодежную политику и физическую культуру,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74 784,42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76 148,27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78 057,43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согласно приложению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Решению.</w:t>
      </w:r>
    </w:p>
    <w:p w:rsidR="00A05902" w:rsidRPr="00BA1FDB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Утвердить объем дотаций на выравнивание бюджетной обеспеченности поселений по расчету численности населения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621,8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460,3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460,7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с расп</w:t>
      </w:r>
      <w:r>
        <w:rPr>
          <w:rFonts w:ascii="Times New Roman" w:hAnsi="Times New Roman" w:cs="Times New Roman"/>
          <w:color w:val="auto"/>
          <w:sz w:val="28"/>
          <w:szCs w:val="28"/>
        </w:rPr>
        <w:t>ределением согласно приложению 9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Решению.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"/>
      <w:bookmarkEnd w:id="1"/>
      <w:r w:rsidRPr="00C34DA4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Статья 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Учесть в бюджете Высокогорского муниципального района получаемые из бюджета Республики Татарстан межбюджетные трансферты в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E52DDA">
        <w:rPr>
          <w:rFonts w:ascii="Times New Roman" w:hAnsi="Times New Roman" w:cs="Times New Roman"/>
          <w:color w:val="auto"/>
          <w:sz w:val="28"/>
          <w:szCs w:val="28"/>
        </w:rPr>
        <w:t>979 730,74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</w:t>
      </w:r>
      <w:r w:rsidR="00E52DDA">
        <w:rPr>
          <w:rFonts w:ascii="Times New Roman" w:hAnsi="Times New Roman" w:cs="Times New Roman"/>
          <w:color w:val="auto"/>
          <w:sz w:val="28"/>
          <w:szCs w:val="28"/>
        </w:rPr>
        <w:t>988 424,85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 в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E52DDA">
        <w:rPr>
          <w:rFonts w:ascii="Times New Roman" w:hAnsi="Times New Roman" w:cs="Times New Roman"/>
          <w:color w:val="auto"/>
          <w:sz w:val="28"/>
          <w:szCs w:val="28"/>
        </w:rPr>
        <w:t>985 955,57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согласно приложению 1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E52D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>к настоящему Решению.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00000"/>
      <w:bookmarkEnd w:id="2"/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Утвердить объем бюджетных ассигнований муниципального Дорожного фонда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36 700,00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36 200,00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auto"/>
          <w:sz w:val="28"/>
          <w:szCs w:val="28"/>
        </w:rPr>
        <w:t>37 400,00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 и направить их на реализацию мероприятий Программы дорожных работ на дорогах общего пользования Высокогорского муниципального района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>,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годы соответственно.</w:t>
      </w:r>
    </w:p>
    <w:p w:rsidR="00A05902" w:rsidRDefault="00A05902" w:rsidP="00200427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200427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A05902" w:rsidRDefault="00A05902" w:rsidP="00200427">
      <w:pPr>
        <w:pStyle w:val="ConsPlusNormal"/>
        <w:tabs>
          <w:tab w:val="left" w:pos="142"/>
        </w:tabs>
        <w:spacing w:line="22" w:lineRule="atLeas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0D2F">
        <w:rPr>
          <w:rFonts w:ascii="Times New Roman" w:hAnsi="Times New Roman" w:cs="Times New Roman"/>
          <w:sz w:val="28"/>
          <w:szCs w:val="28"/>
        </w:rPr>
        <w:t>Установить, что зачисленные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4A7D2C">
        <w:rPr>
          <w:rFonts w:ascii="Times New Roman" w:hAnsi="Times New Roman" w:cs="Times New Roman"/>
          <w:sz w:val="28"/>
          <w:szCs w:val="28"/>
        </w:rPr>
        <w:t>бюджет</w:t>
      </w:r>
      <w:r w:rsidRPr="00200427">
        <w:rPr>
          <w:rFonts w:ascii="Times New Roman" w:hAnsi="Times New Roman" w:cs="Times New Roman"/>
          <w:sz w:val="28"/>
          <w:szCs w:val="28"/>
        </w:rPr>
        <w:t>Высокогорского</w:t>
      </w:r>
      <w:proofErr w:type="spellEnd"/>
      <w:r w:rsidRPr="0020042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200427">
        <w:rPr>
          <w:rFonts w:ascii="Times New Roman" w:hAnsi="Times New Roman" w:cs="Times New Roman"/>
          <w:sz w:val="28"/>
          <w:szCs w:val="28"/>
        </w:rPr>
        <w:t>района</w:t>
      </w:r>
      <w:r w:rsidRPr="00800D2F">
        <w:rPr>
          <w:rFonts w:ascii="Times New Roman" w:hAnsi="Times New Roman" w:cs="Times New Roman"/>
          <w:sz w:val="28"/>
          <w:szCs w:val="28"/>
        </w:rPr>
        <w:t>неналоговые</w:t>
      </w:r>
      <w:proofErr w:type="spellEnd"/>
      <w:r w:rsidRPr="00800D2F">
        <w:rPr>
          <w:rFonts w:ascii="Times New Roman" w:hAnsi="Times New Roman" w:cs="Times New Roman"/>
          <w:sz w:val="28"/>
          <w:szCs w:val="28"/>
        </w:rPr>
        <w:t xml:space="preserve"> доходы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800D2F">
        <w:rPr>
          <w:rFonts w:ascii="Times New Roman" w:hAnsi="Times New Roman" w:cs="Times New Roman"/>
          <w:sz w:val="28"/>
          <w:szCs w:val="28"/>
        </w:rPr>
        <w:t xml:space="preserve">платы за негативное воздействие на окружающую среду, от административных штрафов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</w:t>
      </w:r>
      <w:proofErr w:type="spellStart"/>
      <w:r w:rsidRPr="00800D2F">
        <w:rPr>
          <w:rFonts w:ascii="Times New Roman" w:hAnsi="Times New Roman" w:cs="Times New Roman"/>
          <w:sz w:val="28"/>
          <w:szCs w:val="28"/>
        </w:rPr>
        <w:t>причиненногоокружающей</w:t>
      </w:r>
      <w:proofErr w:type="spellEnd"/>
      <w:r w:rsidRPr="00800D2F">
        <w:rPr>
          <w:rFonts w:ascii="Times New Roman" w:hAnsi="Times New Roman" w:cs="Times New Roman"/>
          <w:sz w:val="28"/>
          <w:szCs w:val="28"/>
        </w:rPr>
        <w:t xml:space="preserve">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среде,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</w:r>
      <w:r w:rsidRPr="004A7D2C">
        <w:rPr>
          <w:rFonts w:ascii="Times New Roman" w:hAnsi="Times New Roman" w:cs="Times New Roman"/>
          <w:sz w:val="28"/>
          <w:szCs w:val="28"/>
        </w:rPr>
        <w:t>, в соответствии с планом природоохранных мероприятий Республики Татарстан, утверждаемым органом исполнительной власти Республики Татарстан,  уполномоченным в области охраны окружающей среды, в порядке, установленном Правительством Российской Федерации, по согласованию с уполномоченным Правительством Российской Федерации федеральным органом исполнительной власти.</w:t>
      </w:r>
    </w:p>
    <w:p w:rsidR="00A05902" w:rsidRDefault="00A05902" w:rsidP="00200427">
      <w:pPr>
        <w:pStyle w:val="ConsPlusNormal"/>
        <w:tabs>
          <w:tab w:val="left" w:pos="709"/>
        </w:tabs>
        <w:spacing w:line="22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1. Органы местного </w:t>
      </w:r>
      <w:proofErr w:type="spellStart"/>
      <w:r w:rsidRPr="00C34DA4">
        <w:rPr>
          <w:rFonts w:ascii="Times New Roman" w:hAnsi="Times New Roman" w:cs="Times New Roman"/>
          <w:color w:val="auto"/>
          <w:sz w:val="28"/>
          <w:szCs w:val="28"/>
        </w:rPr>
        <w:t>самоуправленияВысокогорского</w:t>
      </w:r>
      <w:proofErr w:type="spellEnd"/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не вправе принимать в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году решения, приводящие к увеличению численности муниципальных служащих и работников  муниципальных учреждений, за исключением случаев принятия таких решений в связи с наделением органов муниципальной власти Республики Татарстан, муниципальных учреждений Республики Татарстан новыми функциями или полномочиями, а также с вводом в эксплуатацию объектов муниципальной собственности Республики Татарстан.</w:t>
      </w:r>
    </w:p>
    <w:p w:rsidR="00A05902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20000"/>
      <w:bookmarkEnd w:id="3"/>
      <w:r w:rsidRPr="00C34DA4">
        <w:rPr>
          <w:rFonts w:ascii="Times New Roman" w:hAnsi="Times New Roman" w:cs="Times New Roman"/>
          <w:color w:val="auto"/>
          <w:sz w:val="28"/>
          <w:szCs w:val="28"/>
        </w:rPr>
        <w:lastRenderedPageBreak/>
        <w:t>2. Рекомендовать органам местного самоуправления сельских поселений не принимать в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году решений, приводящих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  <w:bookmarkEnd w:id="4"/>
      <w:r w:rsidRPr="00C34DA4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5" w:name="sub_33"/>
    </w:p>
    <w:p w:rsidR="00A05902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Остатки средств бюджета Высокогорского муниципального района Республики Татарстан на 1 января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года в объеме, не превышающем сумму остатка неиспользованных бюджетных ассигнований на оплату заключенных от имени Высокогорского муниципального района Республики Татарстан муниципальных  контрактов на поставку товаров, выполнение работ, оказание услуг, подлежащих в соответствии с условиями этих муниципальных  контрактов оплате в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году, бюджетных ассигнований на предоставление из бюджета </w:t>
      </w:r>
      <w:proofErr w:type="spellStart"/>
      <w:r w:rsidRPr="00C34DA4">
        <w:rPr>
          <w:rFonts w:ascii="Times New Roman" w:hAnsi="Times New Roman" w:cs="Times New Roman"/>
          <w:color w:val="auto"/>
          <w:sz w:val="28"/>
          <w:szCs w:val="28"/>
        </w:rPr>
        <w:t>Высокогорскогомуниципального</w:t>
      </w:r>
      <w:proofErr w:type="spellEnd"/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Татарстан сельским поселениям субсидий и иных межбюджетных трансфертов, имеющих целевое назначение, предоставление которых в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трансферты, бюджетных ассигнований на предоставление субсидий юридическим лицам, предоставление которых в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Высокогорского муниципального района соответствующего решения.</w:t>
      </w:r>
    </w:p>
    <w:p w:rsidR="00A05902" w:rsidRPr="00C34DA4" w:rsidRDefault="00A05902" w:rsidP="00FB59F4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FB59F4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38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>Статья 15</w:t>
      </w:r>
    </w:p>
    <w:bookmarkEnd w:id="6"/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Орган Территориального отделения казначейства Министерства финансов Республики Татарстан по Высокогорскому району осуществляет отдельные функции по исполнению бюджета Высокогорского муниципального района   в соответствии с заключенными соглашениями. </w:t>
      </w:r>
    </w:p>
    <w:p w:rsidR="00A05902" w:rsidRPr="00C34DA4" w:rsidRDefault="00A05902" w:rsidP="00FB59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A05902" w:rsidRPr="00C34DA4" w:rsidRDefault="00A05902" w:rsidP="00FB59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Настоящее Решение подлежит опубликованию в газетах «Высокогорские вести» и «</w:t>
      </w:r>
      <w:proofErr w:type="spellStart"/>
      <w:r w:rsidRPr="00C34DA4">
        <w:rPr>
          <w:rFonts w:ascii="Times New Roman" w:hAnsi="Times New Roman" w:cs="Times New Roman"/>
          <w:color w:val="auto"/>
          <w:sz w:val="28"/>
          <w:szCs w:val="28"/>
        </w:rPr>
        <w:t>Биектау</w:t>
      </w:r>
      <w:proofErr w:type="spellEnd"/>
      <w:r w:rsidR="00AD2C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34DA4">
        <w:rPr>
          <w:rFonts w:ascii="Times New Roman" w:hAnsi="Times New Roman" w:cs="Times New Roman"/>
          <w:color w:val="auto"/>
          <w:sz w:val="28"/>
          <w:szCs w:val="28"/>
        </w:rPr>
        <w:t>хэбэрлэре</w:t>
      </w:r>
      <w:proofErr w:type="spellEnd"/>
      <w:r w:rsidRPr="00C34DA4">
        <w:rPr>
          <w:rFonts w:ascii="Times New Roman" w:hAnsi="Times New Roman" w:cs="Times New Roman"/>
          <w:color w:val="auto"/>
          <w:sz w:val="28"/>
          <w:szCs w:val="28"/>
        </w:rPr>
        <w:t>» и размещению на сайте Высокогорского муниципального района.</w:t>
      </w:r>
    </w:p>
    <w:p w:rsidR="00A05902" w:rsidRPr="00C34DA4" w:rsidRDefault="00A05902" w:rsidP="00FB59F4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FB59F4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42"/>
      <w:r w:rsidRPr="00C34DA4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</w:p>
    <w:bookmarkEnd w:id="7"/>
    <w:p w:rsidR="00A05902" w:rsidRPr="00C34DA4" w:rsidRDefault="00A05902" w:rsidP="00FB59F4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 1 января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A05902" w:rsidRPr="00C34DA4" w:rsidRDefault="00A05902" w:rsidP="00FB59F4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FB59F4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05902" w:rsidRPr="00C34DA4" w:rsidRDefault="00A05902" w:rsidP="00FB59F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Совета,</w:t>
      </w:r>
    </w:p>
    <w:p w:rsidR="003040E2" w:rsidRPr="008D26DA" w:rsidRDefault="00A05902" w:rsidP="008D26DA">
      <w:pPr>
        <w:autoSpaceDE w:val="0"/>
        <w:autoSpaceDN w:val="0"/>
        <w:adjustRightInd w:val="0"/>
        <w:jc w:val="both"/>
      </w:pPr>
      <w:r w:rsidRPr="00C34DA4">
        <w:rPr>
          <w:rFonts w:ascii="Times New Roman" w:hAnsi="Times New Roman" w:cs="Times New Roman"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34DA4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Р.Ф.Хисамутдинов</w:t>
      </w:r>
      <w:bookmarkStart w:id="8" w:name="RANGE_A1_D21"/>
      <w:bookmarkStart w:id="9" w:name="_GoBack"/>
      <w:bookmarkEnd w:id="8"/>
      <w:bookmarkEnd w:id="9"/>
      <w:proofErr w:type="spellEnd"/>
    </w:p>
    <w:sectPr w:rsidR="003040E2" w:rsidRPr="008D26DA" w:rsidSect="00FD2432">
      <w:type w:val="continuous"/>
      <w:pgSz w:w="11900" w:h="16840"/>
      <w:pgMar w:top="1135" w:right="843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AF" w:rsidRDefault="00DD6FAF">
      <w:r>
        <w:separator/>
      </w:r>
    </w:p>
  </w:endnote>
  <w:endnote w:type="continuationSeparator" w:id="0">
    <w:p w:rsidR="00DD6FAF" w:rsidRDefault="00DD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AF" w:rsidRDefault="00DD6FAF"/>
  </w:footnote>
  <w:footnote w:type="continuationSeparator" w:id="0">
    <w:p w:rsidR="00DD6FAF" w:rsidRDefault="00DD6F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EB" w:rsidRDefault="00E707EB">
    <w:pPr>
      <w:pStyle w:val="a4"/>
    </w:pPr>
  </w:p>
  <w:p w:rsidR="00E707EB" w:rsidRDefault="00E707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hideSpellingErrors/>
  <w:hideGrammaticalError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03528"/>
    <w:rsid w:val="000067D7"/>
    <w:rsid w:val="00034FE1"/>
    <w:rsid w:val="0004347F"/>
    <w:rsid w:val="000443CE"/>
    <w:rsid w:val="000553CC"/>
    <w:rsid w:val="0005585D"/>
    <w:rsid w:val="00086D99"/>
    <w:rsid w:val="000B172A"/>
    <w:rsid w:val="000B6B97"/>
    <w:rsid w:val="000D6F44"/>
    <w:rsid w:val="000E75E3"/>
    <w:rsid w:val="000E78A9"/>
    <w:rsid w:val="000F133E"/>
    <w:rsid w:val="0010373B"/>
    <w:rsid w:val="0010421D"/>
    <w:rsid w:val="00111434"/>
    <w:rsid w:val="0011785D"/>
    <w:rsid w:val="00145D79"/>
    <w:rsid w:val="00151041"/>
    <w:rsid w:val="001633B6"/>
    <w:rsid w:val="00191439"/>
    <w:rsid w:val="00191D90"/>
    <w:rsid w:val="001929DD"/>
    <w:rsid w:val="00195873"/>
    <w:rsid w:val="001A5256"/>
    <w:rsid w:val="001A7829"/>
    <w:rsid w:val="001D7295"/>
    <w:rsid w:val="001F607E"/>
    <w:rsid w:val="00200427"/>
    <w:rsid w:val="00205A0B"/>
    <w:rsid w:val="00210EA4"/>
    <w:rsid w:val="00222D5A"/>
    <w:rsid w:val="00235874"/>
    <w:rsid w:val="00240D42"/>
    <w:rsid w:val="00241BBF"/>
    <w:rsid w:val="002440EF"/>
    <w:rsid w:val="00246F40"/>
    <w:rsid w:val="00260BC4"/>
    <w:rsid w:val="00261929"/>
    <w:rsid w:val="002717E2"/>
    <w:rsid w:val="00280AD4"/>
    <w:rsid w:val="002845CB"/>
    <w:rsid w:val="00297276"/>
    <w:rsid w:val="002A18CD"/>
    <w:rsid w:val="002A337A"/>
    <w:rsid w:val="002B6444"/>
    <w:rsid w:val="002B77D4"/>
    <w:rsid w:val="002C39F2"/>
    <w:rsid w:val="002F093F"/>
    <w:rsid w:val="003040E2"/>
    <w:rsid w:val="003230AC"/>
    <w:rsid w:val="0033283A"/>
    <w:rsid w:val="0034004D"/>
    <w:rsid w:val="0034316F"/>
    <w:rsid w:val="00353B85"/>
    <w:rsid w:val="00382E79"/>
    <w:rsid w:val="0038717E"/>
    <w:rsid w:val="003968FA"/>
    <w:rsid w:val="003B2582"/>
    <w:rsid w:val="003D5469"/>
    <w:rsid w:val="003F23A1"/>
    <w:rsid w:val="00405135"/>
    <w:rsid w:val="00436BF0"/>
    <w:rsid w:val="00443D9B"/>
    <w:rsid w:val="00456F2F"/>
    <w:rsid w:val="00457573"/>
    <w:rsid w:val="00482DE2"/>
    <w:rsid w:val="00493B56"/>
    <w:rsid w:val="004A04C3"/>
    <w:rsid w:val="004A7D2C"/>
    <w:rsid w:val="004C0694"/>
    <w:rsid w:val="004C6D07"/>
    <w:rsid w:val="004D2FA3"/>
    <w:rsid w:val="004E554B"/>
    <w:rsid w:val="004E7822"/>
    <w:rsid w:val="004F549E"/>
    <w:rsid w:val="005025E8"/>
    <w:rsid w:val="00552819"/>
    <w:rsid w:val="0055469A"/>
    <w:rsid w:val="00562CA4"/>
    <w:rsid w:val="00562F69"/>
    <w:rsid w:val="00585FCC"/>
    <w:rsid w:val="005866B2"/>
    <w:rsid w:val="005B2979"/>
    <w:rsid w:val="005C4EB7"/>
    <w:rsid w:val="005D6D7D"/>
    <w:rsid w:val="005E435B"/>
    <w:rsid w:val="005E56A9"/>
    <w:rsid w:val="005F2827"/>
    <w:rsid w:val="00614FE7"/>
    <w:rsid w:val="00632BC9"/>
    <w:rsid w:val="00645A92"/>
    <w:rsid w:val="00645BDA"/>
    <w:rsid w:val="00666DC5"/>
    <w:rsid w:val="006679D4"/>
    <w:rsid w:val="006751CB"/>
    <w:rsid w:val="00676A15"/>
    <w:rsid w:val="00680097"/>
    <w:rsid w:val="00682EFC"/>
    <w:rsid w:val="006A0AD0"/>
    <w:rsid w:val="006C740C"/>
    <w:rsid w:val="006D1137"/>
    <w:rsid w:val="006E352D"/>
    <w:rsid w:val="006F33CA"/>
    <w:rsid w:val="00727E81"/>
    <w:rsid w:val="007356DD"/>
    <w:rsid w:val="0074130D"/>
    <w:rsid w:val="00747667"/>
    <w:rsid w:val="00750705"/>
    <w:rsid w:val="0076351B"/>
    <w:rsid w:val="00776320"/>
    <w:rsid w:val="0078013D"/>
    <w:rsid w:val="007855D8"/>
    <w:rsid w:val="00791E29"/>
    <w:rsid w:val="00797F8A"/>
    <w:rsid w:val="007A3A78"/>
    <w:rsid w:val="007D2FA8"/>
    <w:rsid w:val="007F744B"/>
    <w:rsid w:val="00800D2F"/>
    <w:rsid w:val="00805799"/>
    <w:rsid w:val="00814B4E"/>
    <w:rsid w:val="008252BD"/>
    <w:rsid w:val="00833791"/>
    <w:rsid w:val="008433B6"/>
    <w:rsid w:val="0089412C"/>
    <w:rsid w:val="008A4495"/>
    <w:rsid w:val="008C1DB9"/>
    <w:rsid w:val="008D26DA"/>
    <w:rsid w:val="008D3229"/>
    <w:rsid w:val="009004CE"/>
    <w:rsid w:val="009159E0"/>
    <w:rsid w:val="00935DAC"/>
    <w:rsid w:val="00937EFE"/>
    <w:rsid w:val="00955455"/>
    <w:rsid w:val="00972534"/>
    <w:rsid w:val="00996248"/>
    <w:rsid w:val="009B36D9"/>
    <w:rsid w:val="009B66E0"/>
    <w:rsid w:val="009B7CE1"/>
    <w:rsid w:val="009C1E86"/>
    <w:rsid w:val="009C77C9"/>
    <w:rsid w:val="00A05902"/>
    <w:rsid w:val="00A14165"/>
    <w:rsid w:val="00A208F2"/>
    <w:rsid w:val="00A24B6D"/>
    <w:rsid w:val="00A26CDF"/>
    <w:rsid w:val="00A3481D"/>
    <w:rsid w:val="00A51246"/>
    <w:rsid w:val="00A6230F"/>
    <w:rsid w:val="00A67526"/>
    <w:rsid w:val="00A7148C"/>
    <w:rsid w:val="00A832FD"/>
    <w:rsid w:val="00AB12D3"/>
    <w:rsid w:val="00AC006C"/>
    <w:rsid w:val="00AC5495"/>
    <w:rsid w:val="00AD2CA3"/>
    <w:rsid w:val="00AE1D6F"/>
    <w:rsid w:val="00AE4F28"/>
    <w:rsid w:val="00AF45B1"/>
    <w:rsid w:val="00AF5A54"/>
    <w:rsid w:val="00B00D4A"/>
    <w:rsid w:val="00B01AA9"/>
    <w:rsid w:val="00B3147A"/>
    <w:rsid w:val="00B328A7"/>
    <w:rsid w:val="00B452D9"/>
    <w:rsid w:val="00B47185"/>
    <w:rsid w:val="00B62109"/>
    <w:rsid w:val="00B70C4E"/>
    <w:rsid w:val="00B70CEC"/>
    <w:rsid w:val="00B73DE8"/>
    <w:rsid w:val="00B74AE5"/>
    <w:rsid w:val="00B7770B"/>
    <w:rsid w:val="00B82939"/>
    <w:rsid w:val="00B87941"/>
    <w:rsid w:val="00BA1FDB"/>
    <w:rsid w:val="00BF2D8F"/>
    <w:rsid w:val="00BF52C0"/>
    <w:rsid w:val="00C14ACC"/>
    <w:rsid w:val="00C202F5"/>
    <w:rsid w:val="00C34DA4"/>
    <w:rsid w:val="00C57982"/>
    <w:rsid w:val="00C60377"/>
    <w:rsid w:val="00C65BCF"/>
    <w:rsid w:val="00C7184A"/>
    <w:rsid w:val="00C71F08"/>
    <w:rsid w:val="00C8677E"/>
    <w:rsid w:val="00C941BB"/>
    <w:rsid w:val="00CA0C7F"/>
    <w:rsid w:val="00CA77C5"/>
    <w:rsid w:val="00CB38D4"/>
    <w:rsid w:val="00CC5089"/>
    <w:rsid w:val="00CD033B"/>
    <w:rsid w:val="00CE1453"/>
    <w:rsid w:val="00D06215"/>
    <w:rsid w:val="00D174F3"/>
    <w:rsid w:val="00D22D65"/>
    <w:rsid w:val="00D64CA2"/>
    <w:rsid w:val="00D84D51"/>
    <w:rsid w:val="00D92082"/>
    <w:rsid w:val="00DA3BF0"/>
    <w:rsid w:val="00DD6FAF"/>
    <w:rsid w:val="00E303D4"/>
    <w:rsid w:val="00E52DDA"/>
    <w:rsid w:val="00E56ABB"/>
    <w:rsid w:val="00E623FB"/>
    <w:rsid w:val="00E63D6E"/>
    <w:rsid w:val="00E707EB"/>
    <w:rsid w:val="00E825E4"/>
    <w:rsid w:val="00E97525"/>
    <w:rsid w:val="00EA71CE"/>
    <w:rsid w:val="00EC1938"/>
    <w:rsid w:val="00EC20B3"/>
    <w:rsid w:val="00ED1C79"/>
    <w:rsid w:val="00ED5240"/>
    <w:rsid w:val="00F11B3B"/>
    <w:rsid w:val="00F24F8F"/>
    <w:rsid w:val="00F357D1"/>
    <w:rsid w:val="00F51F83"/>
    <w:rsid w:val="00F648B3"/>
    <w:rsid w:val="00FB59F4"/>
    <w:rsid w:val="00FC744C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6A15"/>
    <w:rPr>
      <w:color w:val="auto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676A15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sid w:val="00676A15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76A15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676A15"/>
    <w:rPr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676A15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676A15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676A15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99"/>
    <w:qFormat/>
    <w:rsid w:val="00246F40"/>
    <w:rPr>
      <w:b/>
      <w:bCs/>
    </w:rPr>
  </w:style>
  <w:style w:type="paragraph" w:styleId="ab">
    <w:name w:val="List Paragraph"/>
    <w:basedOn w:val="a"/>
    <w:uiPriority w:val="99"/>
    <w:qFormat/>
    <w:rsid w:val="00246F4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c">
    <w:name w:val="Normal (Web)"/>
    <w:basedOn w:val="a"/>
    <w:uiPriority w:val="99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20042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3F23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5D6D7D"/>
    <w:rPr>
      <w:color w:val="800080"/>
      <w:u w:val="single"/>
    </w:rPr>
  </w:style>
  <w:style w:type="paragraph" w:customStyle="1" w:styleId="xl68">
    <w:name w:val="xl68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2">
    <w:name w:val="xl72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6">
    <w:name w:val="xl76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9">
    <w:name w:val="xl79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0">
    <w:name w:val="xl80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rsid w:val="005D6D7D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8">
    <w:name w:val="xl88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1">
    <w:name w:val="xl91"/>
    <w:basedOn w:val="a"/>
    <w:rsid w:val="005D6D7D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93">
    <w:name w:val="xl93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94">
    <w:name w:val="xl94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95">
    <w:name w:val="xl95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96">
    <w:name w:val="xl96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97">
    <w:name w:val="xl97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98">
    <w:name w:val="xl98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99">
    <w:name w:val="xl99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01">
    <w:name w:val="xl101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xl104">
    <w:name w:val="xl104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xl105">
    <w:name w:val="xl105"/>
    <w:basedOn w:val="a"/>
    <w:rsid w:val="005D6D7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06">
    <w:name w:val="xl106"/>
    <w:basedOn w:val="a"/>
    <w:rsid w:val="005D6D7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07">
    <w:name w:val="xl107"/>
    <w:basedOn w:val="a"/>
    <w:rsid w:val="005D6D7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08">
    <w:name w:val="xl108"/>
    <w:basedOn w:val="a"/>
    <w:rsid w:val="005D6D7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09">
    <w:name w:val="xl109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"/>
    <w:rsid w:val="004C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99"/>
    <w:rsid w:val="004C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99"/>
    <w:rsid w:val="004C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99"/>
    <w:rsid w:val="004C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15">
    <w:name w:val="xl115"/>
    <w:basedOn w:val="a"/>
    <w:uiPriority w:val="99"/>
    <w:rsid w:val="000F1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uiPriority w:val="99"/>
    <w:rsid w:val="000F133E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7">
    <w:name w:val="xl117"/>
    <w:basedOn w:val="a"/>
    <w:uiPriority w:val="99"/>
    <w:rsid w:val="000F1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8">
    <w:name w:val="xl118"/>
    <w:basedOn w:val="a"/>
    <w:uiPriority w:val="99"/>
    <w:rsid w:val="000F1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9">
    <w:name w:val="xl119"/>
    <w:basedOn w:val="a"/>
    <w:uiPriority w:val="99"/>
    <w:rsid w:val="000F1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0">
    <w:name w:val="xl120"/>
    <w:basedOn w:val="a"/>
    <w:uiPriority w:val="99"/>
    <w:rsid w:val="000F13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99"/>
    <w:rsid w:val="000F133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66">
    <w:name w:val="xl66"/>
    <w:basedOn w:val="a"/>
    <w:rsid w:val="002C39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2C39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6A15"/>
    <w:rPr>
      <w:color w:val="auto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676A15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basedOn w:val="a0"/>
    <w:uiPriority w:val="99"/>
    <w:rsid w:val="00676A15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76A15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676A15"/>
    <w:rPr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676A15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676A15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676A15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99"/>
    <w:qFormat/>
    <w:rsid w:val="00246F40"/>
    <w:rPr>
      <w:b/>
      <w:bCs/>
    </w:rPr>
  </w:style>
  <w:style w:type="paragraph" w:styleId="ab">
    <w:name w:val="List Paragraph"/>
    <w:basedOn w:val="a"/>
    <w:uiPriority w:val="99"/>
    <w:qFormat/>
    <w:rsid w:val="00246F4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c">
    <w:name w:val="Normal (Web)"/>
    <w:basedOn w:val="a"/>
    <w:uiPriority w:val="99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20042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3F23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rsid w:val="005D6D7D"/>
    <w:rPr>
      <w:color w:val="800080"/>
      <w:u w:val="single"/>
    </w:rPr>
  </w:style>
  <w:style w:type="paragraph" w:customStyle="1" w:styleId="xl68">
    <w:name w:val="xl68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2">
    <w:name w:val="xl72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6">
    <w:name w:val="xl76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79">
    <w:name w:val="xl79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0">
    <w:name w:val="xl80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rsid w:val="005D6D7D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8">
    <w:name w:val="xl88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1">
    <w:name w:val="xl91"/>
    <w:basedOn w:val="a"/>
    <w:rsid w:val="005D6D7D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93">
    <w:name w:val="xl93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94">
    <w:name w:val="xl94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95">
    <w:name w:val="xl95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96">
    <w:name w:val="xl96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97">
    <w:name w:val="xl97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xl98">
    <w:name w:val="xl98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99">
    <w:name w:val="xl99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01">
    <w:name w:val="xl101"/>
    <w:basedOn w:val="a"/>
    <w:rsid w:val="005D6D7D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xl104">
    <w:name w:val="xl104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xl105">
    <w:name w:val="xl105"/>
    <w:basedOn w:val="a"/>
    <w:rsid w:val="005D6D7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06">
    <w:name w:val="xl106"/>
    <w:basedOn w:val="a"/>
    <w:rsid w:val="005D6D7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07">
    <w:name w:val="xl107"/>
    <w:basedOn w:val="a"/>
    <w:rsid w:val="005D6D7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08">
    <w:name w:val="xl108"/>
    <w:basedOn w:val="a"/>
    <w:rsid w:val="005D6D7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09">
    <w:name w:val="xl109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5D6D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"/>
    <w:rsid w:val="004C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uiPriority w:val="99"/>
    <w:rsid w:val="004C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uiPriority w:val="99"/>
    <w:rsid w:val="004C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uiPriority w:val="99"/>
    <w:rsid w:val="004C6D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15">
    <w:name w:val="xl115"/>
    <w:basedOn w:val="a"/>
    <w:uiPriority w:val="99"/>
    <w:rsid w:val="000F1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uiPriority w:val="99"/>
    <w:rsid w:val="000F133E"/>
    <w:pPr>
      <w:widowControl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7">
    <w:name w:val="xl117"/>
    <w:basedOn w:val="a"/>
    <w:uiPriority w:val="99"/>
    <w:rsid w:val="000F1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8">
    <w:name w:val="xl118"/>
    <w:basedOn w:val="a"/>
    <w:uiPriority w:val="99"/>
    <w:rsid w:val="000F1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9">
    <w:name w:val="xl119"/>
    <w:basedOn w:val="a"/>
    <w:uiPriority w:val="99"/>
    <w:rsid w:val="000F1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0">
    <w:name w:val="xl120"/>
    <w:basedOn w:val="a"/>
    <w:uiPriority w:val="99"/>
    <w:rsid w:val="000F13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uiPriority w:val="99"/>
    <w:rsid w:val="000F133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66">
    <w:name w:val="xl66"/>
    <w:basedOn w:val="a"/>
    <w:rsid w:val="002C39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2C39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ektau@tatar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CBA9-2BF9-4C92-B977-F69F1ACD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1523</Words>
  <Characters>10390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vgor-sveta</cp:lastModifiedBy>
  <cp:revision>3</cp:revision>
  <cp:lastPrinted>2022-12-15T07:28:00Z</cp:lastPrinted>
  <dcterms:created xsi:type="dcterms:W3CDTF">2023-02-20T08:01:00Z</dcterms:created>
  <dcterms:modified xsi:type="dcterms:W3CDTF">2023-02-20T08:07:00Z</dcterms:modified>
</cp:coreProperties>
</file>