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A8" w:rsidRDefault="004C29A8" w:rsidP="004C29A8">
      <w:pPr>
        <w:spacing w:after="40" w:line="360" w:lineRule="atLeas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Прокуратура Высокогорского района </w:t>
      </w:r>
    </w:p>
    <w:p w:rsidR="004C29A8" w:rsidRDefault="004C29A8" w:rsidP="004C29A8">
      <w:pPr>
        <w:spacing w:after="40"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выявила нарушения законодательства о защитных сооружениях гражданской обороны в деятельности управляющих организаций района</w:t>
      </w:r>
    </w:p>
    <w:bookmarkEnd w:id="0"/>
    <w:p w:rsidR="004C29A8" w:rsidRDefault="004C29A8" w:rsidP="004C29A8">
      <w:pPr>
        <w:ind w:firstLine="709"/>
        <w:jc w:val="both"/>
        <w:rPr>
          <w:rFonts w:eastAsia="Calibri"/>
          <w:sz w:val="28"/>
          <w:szCs w:val="27"/>
        </w:rPr>
      </w:pPr>
      <w:r>
        <w:rPr>
          <w:rFonts w:eastAsia="Calibri"/>
          <w:sz w:val="28"/>
          <w:szCs w:val="27"/>
        </w:rPr>
        <w:t>Прокуратурой Высокогорского района по информации отделения надзорной деятельности и профилактической работы по Высокогорскому муниципальному району Республики Татарстан проанализировано состояние законности в сфере гражданской обороны в деятельности ТСЖ «Авангард» (далее – управляющая организация), в ходе которого выявлены нарушения.</w:t>
      </w:r>
    </w:p>
    <w:p w:rsidR="004C29A8" w:rsidRDefault="004C29A8" w:rsidP="004C29A8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управляющая организация осуществляет управление жилыми домами на территории Высокогорского муниципального района, вместе с тем, согласно информации отделения надзорной деятельности и профилактической работы по Высокогорскому муниципальному району Республики Татарстан от 01.02.2023 №32-2-25-4, в рамках исполнения поручения главы Республики Татарстан от 22.10.2022 №8 «О приведении подвальных помещений многоквартирных жилых домов в надлежащее состояние в целях выполнения мероприятий по гражданской обороне» установлено, что подвальные  помещения в жилых домах, обслуживаемых управляющей организацией, являются заглубленными подвальными помещениями при выполнении мероприятий по гражданской обороне, в том числе при объявлении общей тревоги.</w:t>
      </w:r>
    </w:p>
    <w:p w:rsidR="004C29A8" w:rsidRDefault="004C29A8" w:rsidP="004C29A8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вышеперечисленные объекты захламлены мусором, личными вещами, доступ к объектам при выполнении мероприятий по гражданской обороне затруднен, необходимо привести помещения в надлежащее состояние.</w:t>
      </w:r>
    </w:p>
    <w:p w:rsidR="004C29A8" w:rsidRDefault="004C29A8" w:rsidP="004C29A8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нарушения выявлены во всех управляющих организациях Высокогорского муниципального района.</w:t>
      </w:r>
    </w:p>
    <w:p w:rsidR="004C29A8" w:rsidRDefault="004C29A8" w:rsidP="004C29A8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проверки, 10.03.2023 прокуратурой района на имя руководителей управляющих организаций внесено 8 представлений об устранении нарушений законодательства, которые находятся на стадии рассмотрения.</w:t>
      </w:r>
    </w:p>
    <w:p w:rsidR="0099627F" w:rsidRPr="004C29A8" w:rsidRDefault="0099627F" w:rsidP="004C29A8"/>
    <w:sectPr w:rsidR="0099627F" w:rsidRPr="004C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C"/>
    <w:rsid w:val="00032A11"/>
    <w:rsid w:val="001A0B55"/>
    <w:rsid w:val="004A1D53"/>
    <w:rsid w:val="004C29A8"/>
    <w:rsid w:val="00532458"/>
    <w:rsid w:val="00574DAC"/>
    <w:rsid w:val="00995FF5"/>
    <w:rsid w:val="0099627F"/>
    <w:rsid w:val="00B92B26"/>
    <w:rsid w:val="00C0067A"/>
    <w:rsid w:val="00D458B9"/>
    <w:rsid w:val="00DC0E7F"/>
    <w:rsid w:val="00D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38DF"/>
  <w15:chartTrackingRefBased/>
  <w15:docId w15:val="{D5AFC836-5CB5-4B38-A545-E719B15D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06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SlashSysAdmPC</dc:creator>
  <cp:keywords/>
  <dc:description/>
  <cp:lastModifiedBy>SlashSysAdmPC</cp:lastModifiedBy>
  <cp:revision>12</cp:revision>
  <dcterms:created xsi:type="dcterms:W3CDTF">2023-03-29T11:39:00Z</dcterms:created>
  <dcterms:modified xsi:type="dcterms:W3CDTF">2023-03-29T12:03:00Z</dcterms:modified>
</cp:coreProperties>
</file>