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DB" w:rsidRPr="008746DB" w:rsidRDefault="008746DB" w:rsidP="0087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6DB">
        <w:rPr>
          <w:rFonts w:ascii="Times New Roman" w:hAnsi="Times New Roman" w:cs="Times New Roman"/>
          <w:b/>
          <w:sz w:val="28"/>
          <w:szCs w:val="28"/>
        </w:rPr>
        <w:t>Информация о количестве проверок, проведенных в рамках осуществления муниципального земельного контроля в Высокогорском муниципальном районе</w:t>
      </w:r>
    </w:p>
    <w:bookmarkEnd w:id="0"/>
    <w:p w:rsidR="008746DB" w:rsidRDefault="008746DB" w:rsidP="008746DB">
      <w:pPr>
        <w:rPr>
          <w:rFonts w:ascii="Times New Roman" w:hAnsi="Times New Roman" w:cs="Times New Roman"/>
          <w:sz w:val="28"/>
          <w:szCs w:val="28"/>
        </w:rPr>
      </w:pPr>
    </w:p>
    <w:p w:rsidR="008746DB" w:rsidRPr="008746DB" w:rsidRDefault="008746DB" w:rsidP="008746DB">
      <w:pPr>
        <w:rPr>
          <w:rFonts w:ascii="Times New Roman" w:hAnsi="Times New Roman" w:cs="Times New Roman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За IV квартал 2015 года количество проверок 118 </w:t>
      </w:r>
      <w:proofErr w:type="spellStart"/>
      <w:proofErr w:type="gramStart"/>
      <w:r w:rsidRPr="008746D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746DB">
        <w:rPr>
          <w:rFonts w:ascii="Times New Roman" w:hAnsi="Times New Roman" w:cs="Times New Roman"/>
          <w:sz w:val="28"/>
          <w:szCs w:val="28"/>
        </w:rPr>
        <w:t>, на площади 3771 кв.м.</w:t>
      </w:r>
    </w:p>
    <w:p w:rsidR="00A25C55" w:rsidRPr="008746DB" w:rsidRDefault="008746DB" w:rsidP="008746DB">
      <w:pPr>
        <w:rPr>
          <w:rFonts w:ascii="Times New Roman" w:hAnsi="Times New Roman" w:cs="Times New Roman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За три квартала 2016 года количество проверок 276 </w:t>
      </w:r>
      <w:proofErr w:type="spellStart"/>
      <w:proofErr w:type="gramStart"/>
      <w:r w:rsidRPr="008746D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746DB">
        <w:rPr>
          <w:rFonts w:ascii="Times New Roman" w:hAnsi="Times New Roman" w:cs="Times New Roman"/>
          <w:sz w:val="28"/>
          <w:szCs w:val="28"/>
        </w:rPr>
        <w:t>, на площади 572,4 га</w:t>
      </w:r>
    </w:p>
    <w:sectPr w:rsidR="00A25C55" w:rsidRPr="008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B"/>
    <w:rsid w:val="008746DB"/>
    <w:rsid w:val="00A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Prometheus</dc:creator>
  <cp:lastModifiedBy>Prometheus</cp:lastModifiedBy>
  <cp:revision>1</cp:revision>
  <dcterms:created xsi:type="dcterms:W3CDTF">2016-10-05T11:25:00Z</dcterms:created>
  <dcterms:modified xsi:type="dcterms:W3CDTF">2016-10-05T11:27:00Z</dcterms:modified>
</cp:coreProperties>
</file>